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73" w:rsidRPr="004A3FDA" w:rsidRDefault="001A6573" w:rsidP="001A6573">
      <w:pPr>
        <w:pStyle w:val="a7"/>
        <w:rPr>
          <w:lang w:eastAsia="ru-RU"/>
        </w:rPr>
      </w:pPr>
      <w:r w:rsidRPr="004A3FDA">
        <w:rPr>
          <w:lang w:eastAsia="ru-RU"/>
        </w:rPr>
        <w:t xml:space="preserve">Рассмотрено на заседании                                   </w:t>
      </w:r>
      <w:r>
        <w:rPr>
          <w:lang w:eastAsia="ru-RU"/>
        </w:rPr>
        <w:t xml:space="preserve">             </w:t>
      </w:r>
      <w:r w:rsidRPr="004A3FDA">
        <w:rPr>
          <w:lang w:eastAsia="ru-RU"/>
        </w:rPr>
        <w:t xml:space="preserve">  Утверждаю___________ </w:t>
      </w:r>
    </w:p>
    <w:p w:rsidR="001A6573" w:rsidRPr="004A3FDA" w:rsidRDefault="001A6573" w:rsidP="001A6573">
      <w:pPr>
        <w:pStyle w:val="a7"/>
        <w:rPr>
          <w:lang w:eastAsia="ru-RU"/>
        </w:rPr>
      </w:pPr>
      <w:r w:rsidRPr="004A3FDA">
        <w:rPr>
          <w:lang w:eastAsia="ru-RU"/>
        </w:rPr>
        <w:t xml:space="preserve">педагогического совета                                         </w:t>
      </w:r>
      <w:r>
        <w:rPr>
          <w:lang w:eastAsia="ru-RU"/>
        </w:rPr>
        <w:t xml:space="preserve">            </w:t>
      </w:r>
      <w:r w:rsidRPr="004A3FDA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 w:rsidRPr="004A3FDA">
        <w:rPr>
          <w:lang w:eastAsia="ru-RU"/>
        </w:rPr>
        <w:t xml:space="preserve">приказ №____ от______2017г </w:t>
      </w:r>
    </w:p>
    <w:p w:rsidR="001A6573" w:rsidRDefault="001A6573" w:rsidP="001A6573">
      <w:pPr>
        <w:pStyle w:val="a7"/>
        <w:rPr>
          <w:lang w:eastAsia="ru-RU"/>
        </w:rPr>
      </w:pPr>
      <w:r w:rsidRPr="004A3FDA">
        <w:rPr>
          <w:lang w:eastAsia="ru-RU"/>
        </w:rPr>
        <w:t xml:space="preserve">протокол №___ от__________2017г         </w:t>
      </w:r>
      <w:r>
        <w:rPr>
          <w:lang w:eastAsia="ru-RU"/>
        </w:rPr>
        <w:t xml:space="preserve">                        директор МБОУ Островской СО</w:t>
      </w:r>
    </w:p>
    <w:p w:rsidR="00DA4FC4" w:rsidRDefault="001A6573" w:rsidP="001A6573">
      <w:pPr>
        <w:pStyle w:val="a7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Pr="004A3FDA">
        <w:rPr>
          <w:lang w:eastAsia="ru-RU"/>
        </w:rPr>
        <w:t xml:space="preserve">  </w:t>
      </w:r>
      <w:proofErr w:type="spellStart"/>
      <w:r w:rsidRPr="004A3FDA">
        <w:rPr>
          <w:lang w:eastAsia="ru-RU"/>
        </w:rPr>
        <w:t>А.М.Шаповалов</w:t>
      </w:r>
      <w:proofErr w:type="spellEnd"/>
    </w:p>
    <w:p w:rsidR="001A6573" w:rsidRDefault="001A6573" w:rsidP="001A6573">
      <w:pPr>
        <w:pStyle w:val="a7"/>
        <w:rPr>
          <w:lang w:eastAsia="ru-RU"/>
        </w:rPr>
      </w:pPr>
    </w:p>
    <w:p w:rsidR="001A6573" w:rsidRPr="001A6573" w:rsidRDefault="001A6573" w:rsidP="001A6573">
      <w:pPr>
        <w:pStyle w:val="a7"/>
        <w:jc w:val="center"/>
        <w:rPr>
          <w:b/>
          <w:sz w:val="28"/>
          <w:szCs w:val="28"/>
          <w:lang w:eastAsia="ru-RU"/>
        </w:rPr>
      </w:pPr>
      <w:r w:rsidRPr="001A6573">
        <w:rPr>
          <w:b/>
          <w:sz w:val="28"/>
          <w:szCs w:val="28"/>
          <w:lang w:eastAsia="ru-RU"/>
        </w:rPr>
        <w:t>Положение</w:t>
      </w:r>
    </w:p>
    <w:p w:rsidR="001A6573" w:rsidRPr="00DA4FC4" w:rsidRDefault="001A6573" w:rsidP="001A6573">
      <w:pPr>
        <w:pStyle w:val="a7"/>
        <w:jc w:val="center"/>
        <w:rPr>
          <w:b/>
          <w:sz w:val="28"/>
          <w:szCs w:val="28"/>
          <w:lang w:eastAsia="ru-RU"/>
        </w:rPr>
      </w:pPr>
      <w:r w:rsidRPr="001A6573">
        <w:rPr>
          <w:b/>
          <w:sz w:val="28"/>
          <w:szCs w:val="28"/>
          <w:lang w:eastAsia="ru-RU"/>
        </w:rPr>
        <w:t>о педагогиче</w:t>
      </w:r>
      <w:r>
        <w:rPr>
          <w:b/>
          <w:sz w:val="28"/>
          <w:szCs w:val="28"/>
          <w:lang w:eastAsia="ru-RU"/>
        </w:rPr>
        <w:t>с</w:t>
      </w:r>
      <w:r w:rsidRPr="001A6573">
        <w:rPr>
          <w:b/>
          <w:sz w:val="28"/>
          <w:szCs w:val="28"/>
          <w:lang w:eastAsia="ru-RU"/>
        </w:rPr>
        <w:t>ком совете МБОУ Островской СОШ</w:t>
      </w:r>
    </w:p>
    <w:p w:rsidR="00DA4FC4" w:rsidRPr="00DA4FC4" w:rsidRDefault="00DA4FC4" w:rsidP="00DA4FC4">
      <w:pPr>
        <w:numPr>
          <w:ilvl w:val="0"/>
          <w:numId w:val="1"/>
        </w:numPr>
        <w:spacing w:before="75" w:after="75" w:line="240" w:lineRule="auto"/>
        <w:ind w:left="195"/>
        <w:rPr>
          <w:rFonts w:ascii="Arial" w:eastAsia="Times New Roman" w:hAnsi="Arial" w:cs="Arial"/>
          <w:color w:val="3B373F"/>
          <w:sz w:val="21"/>
          <w:szCs w:val="21"/>
          <w:lang w:eastAsia="ru-RU"/>
        </w:rPr>
      </w:pPr>
      <w:r w:rsidRPr="00DA4FC4">
        <w:rPr>
          <w:rFonts w:ascii="Arial" w:eastAsia="Times New Roman" w:hAnsi="Arial" w:cs="Arial"/>
          <w:b/>
          <w:bCs/>
          <w:color w:val="3B373F"/>
          <w:sz w:val="21"/>
          <w:szCs w:val="21"/>
          <w:lang w:eastAsia="ru-RU"/>
        </w:rPr>
        <w:t>Общие положения.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1.1.Педагогический совет ОУ создается с целью участия педагогического коллектива в реализации государственной политики в вопросах образования, совершенствования образовательного процесса, внедрения в практику достижении педагогической науки и передового педагогического опыта.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1.2.Настоящее Положение разработано в соответствии с Федеральным законом от 29 декабря 2012 г. № 273-ФЗ «Об обра</w:t>
      </w:r>
      <w:r w:rsidR="001A6573">
        <w:rPr>
          <w:lang w:eastAsia="ru-RU"/>
        </w:rPr>
        <w:t>зовании в Российской Федерации,</w:t>
      </w:r>
      <w:r w:rsidRPr="00DA4FC4">
        <w:rPr>
          <w:lang w:eastAsia="ru-RU"/>
        </w:rPr>
        <w:t xml:space="preserve"> Уставом школы и регламентирует деятельность Педагогического с</w:t>
      </w:r>
      <w:r w:rsidR="001A6573">
        <w:rPr>
          <w:lang w:eastAsia="ru-RU"/>
        </w:rPr>
        <w:t>овета МБОУ Островской СОШ</w:t>
      </w:r>
      <w:r w:rsidRPr="00DA4FC4">
        <w:rPr>
          <w:lang w:eastAsia="ru-RU"/>
        </w:rPr>
        <w:t xml:space="preserve"> (далее – Учреждение).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 xml:space="preserve">1.3. Педагогический </w:t>
      </w:r>
      <w:proofErr w:type="gramStart"/>
      <w:r w:rsidRPr="00DA4FC4">
        <w:rPr>
          <w:lang w:eastAsia="ru-RU"/>
        </w:rPr>
        <w:t>совет( далее</w:t>
      </w:r>
      <w:proofErr w:type="gramEnd"/>
      <w:r w:rsidRPr="00DA4FC4">
        <w:rPr>
          <w:lang w:eastAsia="ru-RU"/>
        </w:rPr>
        <w:t xml:space="preserve">-педсовет)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</w:t>
      </w:r>
      <w:proofErr w:type="spellStart"/>
      <w:proofErr w:type="gramStart"/>
      <w:r w:rsidRPr="00DA4FC4">
        <w:rPr>
          <w:lang w:eastAsia="ru-RU"/>
        </w:rPr>
        <w:t>целе</w:t>
      </w:r>
      <w:proofErr w:type="spellEnd"/>
      <w:r w:rsidR="001A6573">
        <w:rPr>
          <w:lang w:eastAsia="ru-RU"/>
        </w:rPr>
        <w:t>-</w:t>
      </w:r>
      <w:r w:rsidRPr="00DA4FC4">
        <w:rPr>
          <w:lang w:eastAsia="ru-RU"/>
        </w:rPr>
        <w:t>сообразность</w:t>
      </w:r>
      <w:proofErr w:type="gramEnd"/>
      <w:r w:rsidRPr="00DA4FC4">
        <w:rPr>
          <w:lang w:eastAsia="ru-RU"/>
        </w:rPr>
        <w:t xml:space="preserve"> деятельности совета школы и администрации.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1.4.Положение о педсовете утверждается Приказом директора школы.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1.5.В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1.6.Решения Педагогического совета носят обязательный характер для всех участников образовательных отношений Учреждения и вводятся в действие приказом директора.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b/>
          <w:bCs/>
          <w:color w:val="3B373F"/>
          <w:lang w:eastAsia="ru-RU"/>
        </w:rPr>
        <w:t>II. Функции Педагогического совета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2.1.Организация образовательного процесса;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2.2.Выбор различных вариантов содержания образования, форм, методов учебно-воспитательного процесса и способов их реализации;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2.3.Разработка и принятие образовательных программ и учебных планов;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2.4.Разработка годовых календарных учебных графиков;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2.5.Определение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2.6. Определение порядка промежуточной и переводной аттестации обучающихся;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2.7. Принятие решения о переводе обучающегося в следующий класс;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2.8. Принятие решения об исключении обучающегося из Учреждения;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2.9.Участие в разработке и принятие локальных актов, регламентирующих деятельность Учреждения;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2.10.Организация работы по повышению квалификации педагогических работников, развитию их творческих инициатив;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lastRenderedPageBreak/>
        <w:t>2.11.Делегирование представителей педагогического коллектива в Совет школы;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 xml:space="preserve">2.12.Определение списка учебников в соответствии с утверждёнными федеральными перечнями учебников, рекомендованных или допущенных к использованию в </w:t>
      </w:r>
      <w:proofErr w:type="spellStart"/>
      <w:r w:rsidRPr="00DA4FC4">
        <w:rPr>
          <w:lang w:eastAsia="ru-RU"/>
        </w:rPr>
        <w:t>образова</w:t>
      </w:r>
      <w:proofErr w:type="spellEnd"/>
      <w:r w:rsidR="001A6573">
        <w:rPr>
          <w:lang w:eastAsia="ru-RU"/>
        </w:rPr>
        <w:t>-</w:t>
      </w:r>
      <w:r w:rsidRPr="00DA4FC4">
        <w:rPr>
          <w:lang w:eastAsia="ru-RU"/>
        </w:rPr>
        <w:t xml:space="preserve">тельном процессе в имеющих государственную аккредитацию и реализующих </w:t>
      </w:r>
      <w:proofErr w:type="spellStart"/>
      <w:r w:rsidRPr="00DA4FC4">
        <w:rPr>
          <w:lang w:eastAsia="ru-RU"/>
        </w:rPr>
        <w:t>образова</w:t>
      </w:r>
      <w:proofErr w:type="spellEnd"/>
      <w:r w:rsidR="001A6573">
        <w:rPr>
          <w:lang w:eastAsia="ru-RU"/>
        </w:rPr>
        <w:t>-</w:t>
      </w:r>
      <w:r w:rsidRPr="00DA4FC4">
        <w:rPr>
          <w:lang w:eastAsia="ru-RU"/>
        </w:rPr>
        <w:t xml:space="preserve">тельные </w:t>
      </w:r>
      <w:proofErr w:type="gramStart"/>
      <w:r w:rsidRPr="00DA4FC4">
        <w:rPr>
          <w:lang w:eastAsia="ru-RU"/>
        </w:rPr>
        <w:t>программы  общего</w:t>
      </w:r>
      <w:proofErr w:type="gramEnd"/>
      <w:r w:rsidRPr="00DA4FC4">
        <w:rPr>
          <w:lang w:eastAsia="ru-RU"/>
        </w:rPr>
        <w:t xml:space="preserve"> образования, а также учебных пособий, допущенных к использованию в образовательном процессе;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2.13.Решение иных вопросов, связанных с образовательной деятельностью школы.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b/>
          <w:bCs/>
          <w:lang w:eastAsia="ru-RU"/>
        </w:rPr>
        <w:t>III. Задачи Педагогического 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3.1. Определение: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основных направлений образовательной деятельности школы;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путей дифференциации учебно-воспитательного процесса;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путей совершенствования воспитательной работы.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3.2. Осуществление: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контроля за выполнением Устава и других локальных актов школы, регламентирующих образовательную деятельность;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социальной защиты обучающихся.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3.3. Рассмотрение: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организации государственной итоговой аттестации и выпуска обучающихся;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отчетов педагогических работников;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докладов представителей организаций и учреждений, взаимодействующих со школой по вопросам образования;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кандидатур педагогических работников, работающих на доверии в коллективе.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3.4. Утверждение: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годовых планов работы Учреждения;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образовательных программ школы и её компонентов;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3.5. Принятие решений о: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проведении промежуточной аттестации обучающихся;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допуске обучающихся к государственной итоговой аттестации;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переводе обучающихся в следующий класс или об оставлении их на повторное обучение;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выдаче соответствующих документов об образовании;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награждении обучающихся за успехи в обучении грамотами, похвальными листами или медалями;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lastRenderedPageBreak/>
        <w:t>исключении учащихся из школы;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поддержании творческих поисков и опытно-экспериментальной работы педагогических работников школы;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 xml:space="preserve">проведении </w:t>
      </w:r>
      <w:proofErr w:type="spellStart"/>
      <w:r w:rsidRPr="00DA4FC4">
        <w:rPr>
          <w:color w:val="3B373F"/>
          <w:lang w:eastAsia="ru-RU"/>
        </w:rPr>
        <w:t>самообследования</w:t>
      </w:r>
      <w:proofErr w:type="spellEnd"/>
      <w:r w:rsidRPr="00DA4FC4">
        <w:rPr>
          <w:color w:val="3B373F"/>
          <w:lang w:eastAsia="ru-RU"/>
        </w:rPr>
        <w:t>, обеспечении функционирования внутренней системы оценки качества образования.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3.6. Представление: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совместно с директором интересов школы в государственных и общественных органах;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b/>
          <w:bCs/>
          <w:color w:val="3B373F"/>
          <w:lang w:eastAsia="ru-RU"/>
        </w:rPr>
        <w:t>IV. Права Педагогического 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4.1. Обращаться: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в другие учреждения и организации.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4.2. Приглашать на свои заседания: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учащихся и их родителей (законных представителей) по представлениям (решениям) классных руководителей;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любых специалистов для получения квалифицированных консультаций.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4.3. Разрабатывать: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настоящее Положение, вносить в него дополнения и изменения;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критерии оценивания результатов обучения;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требования к проектным и исследовательским работам учащихся, написанию рефератов;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другие локальные акты школы по вопросам образования.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4.5. Давать разъяснения и принимать меры: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по рассматриваемым обращениям;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по соблюдению локальных актов школы.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4.6.  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4.7.Принимать окончательное решение по спорным вопросам, входящим в его компетенцию.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4.8. Утверждать: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план своей работы;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план работы школы, ее образовательные программы.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lastRenderedPageBreak/>
        <w:t>4.9. Рекомендовать: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к публикации разработки работников школы;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повышение квалификации работникам школы;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color w:val="3B373F"/>
          <w:lang w:eastAsia="ru-RU"/>
        </w:rPr>
        <w:t>представителей школы для участия в профессиональных конкурсах.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b/>
          <w:bCs/>
          <w:color w:val="3B373F"/>
          <w:lang w:eastAsia="ru-RU"/>
        </w:rPr>
        <w:t>V. Ответственность Педагогического 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Педагогический совет несет ответственность за: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5.1. выполнение плана своей работы;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5.2. соответствие принятых решений действующему законодательству и локальным актам школы;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5.3. выполнение принятых решений и рекомендаций;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 xml:space="preserve">5.4. </w:t>
      </w:r>
      <w:proofErr w:type="gramStart"/>
      <w:r w:rsidRPr="00DA4FC4">
        <w:rPr>
          <w:lang w:eastAsia="ru-RU"/>
        </w:rPr>
        <w:t>результаты  образовательной</w:t>
      </w:r>
      <w:proofErr w:type="gramEnd"/>
      <w:r w:rsidRPr="00DA4FC4">
        <w:rPr>
          <w:lang w:eastAsia="ru-RU"/>
        </w:rPr>
        <w:t xml:space="preserve">  деятельности;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5.5. бездействие при рассмотрении обращений.</w:t>
      </w:r>
    </w:p>
    <w:p w:rsidR="00DA4FC4" w:rsidRPr="00DA4FC4" w:rsidRDefault="00DA4FC4" w:rsidP="00EC4EA2">
      <w:pPr>
        <w:jc w:val="both"/>
        <w:rPr>
          <w:color w:val="3B373F"/>
          <w:lang w:eastAsia="ru-RU"/>
        </w:rPr>
      </w:pPr>
      <w:r w:rsidRPr="00DA4FC4">
        <w:rPr>
          <w:b/>
          <w:bCs/>
          <w:color w:val="3B373F"/>
          <w:lang w:eastAsia="ru-RU"/>
        </w:rPr>
        <w:t>VI. Организация деятельности педагогического совета</w:t>
      </w:r>
    </w:p>
    <w:p w:rsidR="00DA4FC4" w:rsidRPr="00DA4FC4" w:rsidRDefault="00DA4FC4" w:rsidP="00EC4EA2">
      <w:pPr>
        <w:rPr>
          <w:lang w:eastAsia="ru-RU"/>
        </w:rPr>
      </w:pPr>
      <w:r w:rsidRPr="00DA4FC4">
        <w:rPr>
          <w:lang w:eastAsia="ru-RU"/>
        </w:rPr>
        <w:t>6.1. Педагогический совет работает по плану, являющемуся с</w:t>
      </w:r>
      <w:r w:rsidR="001A6573">
        <w:rPr>
          <w:lang w:eastAsia="ru-RU"/>
        </w:rPr>
        <w:t>оставной частью плана работы МБОУ Островской СОШ.</w:t>
      </w:r>
      <w:r w:rsidRPr="00DA4FC4">
        <w:rPr>
          <w:lang w:eastAsia="ru-RU"/>
        </w:rPr>
        <w:br/>
        <w:t>6.2. Заседания педагогического совета созываются, как правило, один раз в четверть, в</w:t>
      </w:r>
      <w:r w:rsidR="001A6573">
        <w:rPr>
          <w:lang w:eastAsia="ru-RU"/>
        </w:rPr>
        <w:t xml:space="preserve"> </w:t>
      </w:r>
      <w:proofErr w:type="spellStart"/>
      <w:r w:rsidR="001A6573">
        <w:rPr>
          <w:lang w:eastAsia="ru-RU"/>
        </w:rPr>
        <w:t>соответ</w:t>
      </w:r>
      <w:r w:rsidR="00EC4EA2">
        <w:rPr>
          <w:lang w:eastAsia="ru-RU"/>
        </w:rPr>
        <w:t>-</w:t>
      </w:r>
      <w:r w:rsidR="001A6573">
        <w:rPr>
          <w:lang w:eastAsia="ru-RU"/>
        </w:rPr>
        <w:t>ствии</w:t>
      </w:r>
      <w:proofErr w:type="spellEnd"/>
      <w:r w:rsidR="001A6573">
        <w:rPr>
          <w:lang w:eastAsia="ru-RU"/>
        </w:rPr>
        <w:t xml:space="preserve"> с планом </w:t>
      </w:r>
      <w:proofErr w:type="gramStart"/>
      <w:r w:rsidR="001A6573">
        <w:rPr>
          <w:lang w:eastAsia="ru-RU"/>
        </w:rPr>
        <w:t>работы  МБОУ</w:t>
      </w:r>
      <w:proofErr w:type="gramEnd"/>
      <w:r w:rsidR="001A6573">
        <w:rPr>
          <w:lang w:eastAsia="ru-RU"/>
        </w:rPr>
        <w:t xml:space="preserve"> Островской СОШ</w:t>
      </w:r>
      <w:r w:rsidRPr="00DA4FC4">
        <w:rPr>
          <w:lang w:eastAsia="ru-RU"/>
        </w:rPr>
        <w:t>.</w:t>
      </w:r>
      <w:r w:rsidRPr="00DA4FC4">
        <w:rPr>
          <w:lang w:eastAsia="ru-RU"/>
        </w:rPr>
        <w:br/>
        <w:t>6.3. Решения педагогического совета принимаются большинством голосов при наличии на за</w:t>
      </w:r>
      <w:r w:rsidR="00EC4EA2">
        <w:rPr>
          <w:lang w:eastAsia="ru-RU"/>
        </w:rPr>
        <w:t>-</w:t>
      </w:r>
      <w:proofErr w:type="spellStart"/>
      <w:r w:rsidRPr="00DA4FC4">
        <w:rPr>
          <w:lang w:eastAsia="ru-RU"/>
        </w:rPr>
        <w:t>седании</w:t>
      </w:r>
      <w:proofErr w:type="spellEnd"/>
      <w:r w:rsidRPr="00DA4FC4">
        <w:rPr>
          <w:lang w:eastAsia="ru-RU"/>
        </w:rPr>
        <w:t xml:space="preserve"> не менее двух третей его членов. При равном количестве голосов решающим является голос председателя педагогического совета.</w:t>
      </w:r>
      <w:r w:rsidRPr="00DA4FC4">
        <w:rPr>
          <w:lang w:eastAsia="ru-RU"/>
        </w:rPr>
        <w:br/>
        <w:t>6.4. Организацию выполнения решений педагогического</w:t>
      </w:r>
      <w:r w:rsidR="00EC4EA2">
        <w:rPr>
          <w:lang w:eastAsia="ru-RU"/>
        </w:rPr>
        <w:t xml:space="preserve"> совета осуществляет директор МБОУ Островской СОШ</w:t>
      </w:r>
      <w:r w:rsidRPr="00DA4FC4">
        <w:rPr>
          <w:lang w:eastAsia="ru-RU"/>
        </w:rPr>
        <w:t xml:space="preserve"> и ответственные лица, указанные в решении. Результаты этой работы </w:t>
      </w:r>
      <w:proofErr w:type="gramStart"/>
      <w:r w:rsidRPr="00DA4FC4">
        <w:rPr>
          <w:lang w:eastAsia="ru-RU"/>
        </w:rPr>
        <w:t>сообща</w:t>
      </w:r>
      <w:r w:rsidR="00EC4EA2">
        <w:rPr>
          <w:lang w:eastAsia="ru-RU"/>
        </w:rPr>
        <w:t>-</w:t>
      </w:r>
      <w:proofErr w:type="spellStart"/>
      <w:r w:rsidRPr="00DA4FC4">
        <w:rPr>
          <w:lang w:eastAsia="ru-RU"/>
        </w:rPr>
        <w:t>ются</w:t>
      </w:r>
      <w:proofErr w:type="spellEnd"/>
      <w:proofErr w:type="gramEnd"/>
      <w:r w:rsidRPr="00DA4FC4">
        <w:rPr>
          <w:lang w:eastAsia="ru-RU"/>
        </w:rPr>
        <w:t xml:space="preserve"> членам педагогического совета на последующих его заседаниях.</w:t>
      </w:r>
      <w:r w:rsidRPr="00DA4FC4">
        <w:rPr>
          <w:lang w:eastAsia="ru-RU"/>
        </w:rPr>
        <w:br/>
        <w:t>6.5. Р</w:t>
      </w:r>
      <w:r w:rsidR="00EC4EA2">
        <w:rPr>
          <w:lang w:eastAsia="ru-RU"/>
        </w:rPr>
        <w:t>ешения педагогического совета МБОУ Островской СОШ</w:t>
      </w:r>
      <w:r w:rsidRPr="00DA4FC4">
        <w:rPr>
          <w:lang w:eastAsia="ru-RU"/>
        </w:rPr>
        <w:t xml:space="preserve">, принятые в пределах его </w:t>
      </w:r>
      <w:proofErr w:type="spellStart"/>
      <w:r w:rsidRPr="00DA4FC4">
        <w:rPr>
          <w:lang w:eastAsia="ru-RU"/>
        </w:rPr>
        <w:t>полномо</w:t>
      </w:r>
      <w:proofErr w:type="spellEnd"/>
      <w:r w:rsidR="00EC4EA2">
        <w:rPr>
          <w:lang w:eastAsia="ru-RU"/>
        </w:rPr>
        <w:t>-</w:t>
      </w:r>
      <w:r w:rsidRPr="00DA4FC4">
        <w:rPr>
          <w:lang w:eastAsia="ru-RU"/>
        </w:rPr>
        <w:t>чий и в соответствии с законодательством, являются рекомендательными и приобретают силу после утве</w:t>
      </w:r>
      <w:r w:rsidR="00EC4EA2">
        <w:rPr>
          <w:lang w:eastAsia="ru-RU"/>
        </w:rPr>
        <w:t>рждения их приказом директора МБОУ Островской СОШ</w:t>
      </w:r>
      <w:r w:rsidRPr="00DA4FC4">
        <w:rPr>
          <w:lang w:eastAsia="ru-RU"/>
        </w:rPr>
        <w:t>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6.6. Все решения педагогического совета своевременно доводятся до сведения всех участников образовательного процесса.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b/>
          <w:bCs/>
          <w:lang w:eastAsia="ru-RU"/>
        </w:rPr>
        <w:t> 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b/>
          <w:bCs/>
          <w:lang w:eastAsia="ru-RU"/>
        </w:rPr>
        <w:t>VII. Алгоритм подготовки педагогического совета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-Определение целей и задач педагогического 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-Формирование малой творческой группы педсовета.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-Отбор литературы по рассматриваемому вопросу и подготовка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первичного материала силами малой творческой группы.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-Обсуждение первичного материала расширенной творческой</w:t>
      </w:r>
    </w:p>
    <w:p w:rsidR="00DA4FC4" w:rsidRPr="00DA4FC4" w:rsidRDefault="00DA4FC4" w:rsidP="00EC4EA2">
      <w:pPr>
        <w:jc w:val="both"/>
        <w:rPr>
          <w:lang w:eastAsia="ru-RU"/>
        </w:rPr>
      </w:pPr>
      <w:proofErr w:type="gramStart"/>
      <w:r w:rsidRPr="00DA4FC4">
        <w:rPr>
          <w:lang w:eastAsia="ru-RU"/>
        </w:rPr>
        <w:t>группой,  корректировка</w:t>
      </w:r>
      <w:proofErr w:type="gramEnd"/>
      <w:r w:rsidRPr="00DA4FC4">
        <w:rPr>
          <w:lang w:eastAsia="ru-RU"/>
        </w:rPr>
        <w:t xml:space="preserve"> целей, задач (завучи, ведущие специалисты,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психологическая служба, другие — при необходимости).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-Составление плана подготовки и проведения педсовета.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lastRenderedPageBreak/>
        <w:t>-Разработка анкет и проведения анкетирования учащихся, если необходимо — учителей, родителей.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-Посещение уроков завучами, и проведение анализа уроков по определённой схеме, следуя принятым целям и задачам.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 xml:space="preserve">-Посещение уроков ведущими специалистами (руководителями МО) и проведение анализа уроков по определенной схеме, следуя принятым </w:t>
      </w:r>
      <w:proofErr w:type="gramStart"/>
      <w:r w:rsidRPr="00DA4FC4">
        <w:rPr>
          <w:lang w:eastAsia="ru-RU"/>
        </w:rPr>
        <w:t>целям  и</w:t>
      </w:r>
      <w:proofErr w:type="gramEnd"/>
      <w:r w:rsidRPr="00DA4FC4">
        <w:rPr>
          <w:lang w:eastAsia="ru-RU"/>
        </w:rPr>
        <w:t xml:space="preserve"> задачам.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-Обсуждение, обработка цифрового материала силами малой творческой группы.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-Систематизация и подготовка окончательного материала педсовета силами большой творческой группы.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 xml:space="preserve">-Проведение открытых уроков по теме </w:t>
      </w:r>
      <w:proofErr w:type="gramStart"/>
      <w:r w:rsidRPr="00DA4FC4">
        <w:rPr>
          <w:lang w:eastAsia="ru-RU"/>
        </w:rPr>
        <w:t>педсовета  (</w:t>
      </w:r>
      <w:proofErr w:type="gramEnd"/>
      <w:r w:rsidRPr="00DA4FC4">
        <w:rPr>
          <w:lang w:eastAsia="ru-RU"/>
        </w:rPr>
        <w:t>по  необходимости).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-Семинар или лекция по теме педсовета.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-Обсуждение вопросов педсовета на заседаниях МО учителей.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-Подготовка вопросов для работы (обсуждения) в малых группах до итогового заседания педсовета или во время него.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 xml:space="preserve">-Предварительное </w:t>
      </w:r>
      <w:proofErr w:type="gramStart"/>
      <w:r w:rsidRPr="00DA4FC4">
        <w:rPr>
          <w:lang w:eastAsia="ru-RU"/>
        </w:rPr>
        <w:t>обсуждение  хода</w:t>
      </w:r>
      <w:proofErr w:type="gramEnd"/>
      <w:r w:rsidRPr="00DA4FC4">
        <w:rPr>
          <w:lang w:eastAsia="ru-RU"/>
        </w:rPr>
        <w:t xml:space="preserve"> педсовета с руководителями малых творческих групп.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-Подготовка зала и всех необходимых материалов для проведения педсовета: бумаги, фломастеров, плакатов, музыки и т.п.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-Подготовка проекта решения педсовета.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-Анализ работы педсовета.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-Итоговый приказ по поощрению учителей, творческих групп за вклад каждого в работу педсовета.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-Оформление папки с материалами педсовета.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-Формулирование дальнейших целей и задач, требующих решения.</w:t>
      </w:r>
    </w:p>
    <w:p w:rsidR="00DA4FC4" w:rsidRPr="00DA4FC4" w:rsidRDefault="00DA4FC4" w:rsidP="00EC4EA2">
      <w:pPr>
        <w:rPr>
          <w:lang w:eastAsia="ru-RU"/>
        </w:rPr>
      </w:pPr>
      <w:r w:rsidRPr="00DA4FC4">
        <w:rPr>
          <w:b/>
          <w:bCs/>
          <w:lang w:eastAsia="ru-RU"/>
        </w:rPr>
        <w:t>VIII. Документация педагогического совета</w:t>
      </w:r>
      <w:r w:rsidRPr="00DA4FC4">
        <w:rPr>
          <w:lang w:eastAsia="ru-RU"/>
        </w:rPr>
        <w:br/>
        <w:t xml:space="preserve">8.1. Заседания педагогического совета оформляются протокольно. </w:t>
      </w:r>
      <w:proofErr w:type="gramStart"/>
      <w:r w:rsidRPr="00DA4FC4">
        <w:rPr>
          <w:lang w:eastAsia="ru-RU"/>
        </w:rPr>
        <w:t>В  протоколах</w:t>
      </w:r>
      <w:proofErr w:type="gramEnd"/>
      <w:r w:rsidRPr="00DA4FC4">
        <w:rPr>
          <w:lang w:eastAsia="ru-RU"/>
        </w:rPr>
        <w:t xml:space="preserve">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</w:t>
      </w:r>
      <w:r w:rsidRPr="00DA4FC4">
        <w:rPr>
          <w:lang w:eastAsia="ru-RU"/>
        </w:rPr>
        <w:br/>
        <w:t>8.2. Протоколы о переводе обучающихся в следующий класс, о выпуске оформляются списочным составом и утверждаются приказом по ОУ.</w:t>
      </w:r>
      <w:r w:rsidRPr="00DA4FC4">
        <w:rPr>
          <w:lang w:eastAsia="ru-RU"/>
        </w:rPr>
        <w:br/>
        <w:t>8.3. Нумерация протоколов ведется от начала учебного года.</w:t>
      </w:r>
      <w:r w:rsidRPr="00DA4FC4">
        <w:rPr>
          <w:lang w:eastAsia="ru-RU"/>
        </w:rPr>
        <w:br/>
        <w:t>8.4. Тетрадь протоколов педагогического совета ОУ входит в его номенклатуру дел, хранится в учреждении постоянно и передается по акту.</w:t>
      </w:r>
      <w:r w:rsidRPr="00DA4FC4">
        <w:rPr>
          <w:lang w:eastAsia="ru-RU"/>
        </w:rPr>
        <w:br/>
        <w:t>8.5. Тетрадь протоколов педагогического совета пронумеровывается постранично, прошнуровывается, скрепляется подписью руководителя и печатью ОУ.</w:t>
      </w:r>
    </w:p>
    <w:p w:rsidR="00DA4FC4" w:rsidRPr="00DA4FC4" w:rsidRDefault="00DA4FC4" w:rsidP="00EC4EA2">
      <w:pPr>
        <w:rPr>
          <w:lang w:eastAsia="ru-RU"/>
        </w:rPr>
      </w:pPr>
      <w:r w:rsidRPr="00DA4FC4">
        <w:rPr>
          <w:b/>
          <w:bCs/>
          <w:lang w:eastAsia="ru-RU"/>
        </w:rPr>
        <w:t> </w:t>
      </w:r>
    </w:p>
    <w:p w:rsidR="00DA4FC4" w:rsidRPr="00DA4FC4" w:rsidRDefault="00DA4FC4" w:rsidP="00EC4EA2">
      <w:pPr>
        <w:jc w:val="both"/>
        <w:rPr>
          <w:lang w:eastAsia="ru-RU"/>
        </w:rPr>
      </w:pPr>
      <w:r w:rsidRPr="00DA4FC4">
        <w:rPr>
          <w:lang w:eastAsia="ru-RU"/>
        </w:rPr>
        <w:t> </w:t>
      </w:r>
    </w:p>
    <w:p w:rsidR="00EC6BEF" w:rsidRDefault="00DF7410" w:rsidP="00EC4EA2">
      <w:pPr>
        <w:jc w:val="both"/>
      </w:pPr>
      <w:bookmarkStart w:id="0" w:name="_GoBack"/>
      <w:bookmarkEnd w:id="0"/>
    </w:p>
    <w:sectPr w:rsidR="00EC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10" w:rsidRDefault="00DF7410" w:rsidP="001A6573">
      <w:pPr>
        <w:spacing w:after="0" w:line="240" w:lineRule="auto"/>
      </w:pPr>
      <w:r>
        <w:separator/>
      </w:r>
    </w:p>
  </w:endnote>
  <w:endnote w:type="continuationSeparator" w:id="0">
    <w:p w:rsidR="00DF7410" w:rsidRDefault="00DF7410" w:rsidP="001A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10" w:rsidRDefault="00DF7410" w:rsidP="001A6573">
      <w:pPr>
        <w:spacing w:after="0" w:line="240" w:lineRule="auto"/>
      </w:pPr>
      <w:r>
        <w:separator/>
      </w:r>
    </w:p>
  </w:footnote>
  <w:footnote w:type="continuationSeparator" w:id="0">
    <w:p w:rsidR="00DF7410" w:rsidRDefault="00DF7410" w:rsidP="001A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512E"/>
    <w:multiLevelType w:val="multilevel"/>
    <w:tmpl w:val="381A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11677"/>
    <w:multiLevelType w:val="multilevel"/>
    <w:tmpl w:val="F88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B6324"/>
    <w:multiLevelType w:val="multilevel"/>
    <w:tmpl w:val="466E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1DA4"/>
    <w:multiLevelType w:val="multilevel"/>
    <w:tmpl w:val="9D8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269A7"/>
    <w:multiLevelType w:val="multilevel"/>
    <w:tmpl w:val="D24C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A2E59"/>
    <w:multiLevelType w:val="multilevel"/>
    <w:tmpl w:val="A374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90005"/>
    <w:multiLevelType w:val="multilevel"/>
    <w:tmpl w:val="0136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A12E4"/>
    <w:multiLevelType w:val="multilevel"/>
    <w:tmpl w:val="DA2A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90C77"/>
    <w:multiLevelType w:val="multilevel"/>
    <w:tmpl w:val="E188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B696E"/>
    <w:multiLevelType w:val="multilevel"/>
    <w:tmpl w:val="CB1E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E2F1D"/>
    <w:multiLevelType w:val="multilevel"/>
    <w:tmpl w:val="6EF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34CEB"/>
    <w:multiLevelType w:val="multilevel"/>
    <w:tmpl w:val="207A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4020E"/>
    <w:multiLevelType w:val="multilevel"/>
    <w:tmpl w:val="2066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6C1411"/>
    <w:multiLevelType w:val="multilevel"/>
    <w:tmpl w:val="EFB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90001"/>
    <w:multiLevelType w:val="multilevel"/>
    <w:tmpl w:val="AF3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35DC6"/>
    <w:multiLevelType w:val="multilevel"/>
    <w:tmpl w:val="8EAC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EC4542"/>
    <w:multiLevelType w:val="multilevel"/>
    <w:tmpl w:val="8AA2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3"/>
  </w:num>
  <w:num w:numId="5">
    <w:abstractNumId w:val="16"/>
  </w:num>
  <w:num w:numId="6">
    <w:abstractNumId w:val="7"/>
  </w:num>
  <w:num w:numId="7">
    <w:abstractNumId w:val="10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15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4F"/>
    <w:rsid w:val="00182A7A"/>
    <w:rsid w:val="001A6573"/>
    <w:rsid w:val="008047EB"/>
    <w:rsid w:val="00846E4F"/>
    <w:rsid w:val="00DA4FC4"/>
    <w:rsid w:val="00DF7410"/>
    <w:rsid w:val="00E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5AB21-7527-4E8B-B89C-E0410FC5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573"/>
  </w:style>
  <w:style w:type="paragraph" w:styleId="a5">
    <w:name w:val="footer"/>
    <w:basedOn w:val="a"/>
    <w:link w:val="a6"/>
    <w:uiPriority w:val="99"/>
    <w:unhideWhenUsed/>
    <w:rsid w:val="001A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573"/>
  </w:style>
  <w:style w:type="paragraph" w:styleId="a7">
    <w:name w:val="No Spacing"/>
    <w:uiPriority w:val="1"/>
    <w:qFormat/>
    <w:rsid w:val="001A6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</cp:lastModifiedBy>
  <cp:revision>2</cp:revision>
  <dcterms:created xsi:type="dcterms:W3CDTF">2017-08-10T19:05:00Z</dcterms:created>
  <dcterms:modified xsi:type="dcterms:W3CDTF">2017-08-10T19:05:00Z</dcterms:modified>
</cp:coreProperties>
</file>